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32786D" w:rsidP="00C92D93">
            <w:pPr>
              <w:rPr>
                <w:rFonts w:ascii="Times New Roman" w:hAnsi="Times New Roman" w:cs="Times New Roman"/>
                <w:b/>
                <w:sz w:val="24"/>
                <w:szCs w:val="24"/>
              </w:rPr>
            </w:pPr>
            <w:r>
              <w:rPr>
                <w:rFonts w:ascii="Times New Roman" w:hAnsi="Times New Roman" w:cs="Times New Roman"/>
                <w:b/>
                <w:sz w:val="24"/>
                <w:szCs w:val="24"/>
              </w:rPr>
              <w:t>Rochelle</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32786D">
              <w:rPr>
                <w:rFonts w:ascii="Times New Roman" w:hAnsi="Times New Roman" w:cs="Times New Roman"/>
                <w:b/>
                <w:sz w:val="24"/>
                <w:szCs w:val="24"/>
              </w:rPr>
              <w:t xml:space="preserve"> 3rd</w:t>
            </w:r>
          </w:p>
        </w:tc>
        <w:tc>
          <w:tcPr>
            <w:tcW w:w="3672" w:type="dxa"/>
            <w:shd w:val="clear" w:color="auto" w:fill="C2D69B" w:themeFill="accent3" w:themeFillTint="99"/>
          </w:tcPr>
          <w:p w:rsidR="005C4CBE" w:rsidRPr="00CD5617" w:rsidRDefault="005C4CBE" w:rsidP="00C0018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2786D">
              <w:rPr>
                <w:rFonts w:ascii="Times New Roman" w:hAnsi="Times New Roman" w:cs="Times New Roman"/>
                <w:sz w:val="24"/>
                <w:szCs w:val="24"/>
              </w:rPr>
              <w:t>Unit Three day</w:t>
            </w:r>
            <w:r w:rsidR="00C00188">
              <w:rPr>
                <w:rFonts w:ascii="Times New Roman" w:hAnsi="Times New Roman" w:cs="Times New Roman"/>
                <w:sz w:val="24"/>
                <w:szCs w:val="24"/>
              </w:rPr>
              <w:t xml:space="preserve">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Pr="006F4EA4" w:rsidRDefault="0032786D" w:rsidP="00FE4609">
            <w:pPr>
              <w:rPr>
                <w:rFonts w:ascii="Times New Roman" w:hAnsi="Times New Roman" w:cs="Times New Roman"/>
                <w:sz w:val="24"/>
                <w:szCs w:val="24"/>
              </w:rPr>
            </w:pPr>
            <w:r w:rsidRPr="006F4EA4">
              <w:rPr>
                <w:rFonts w:ascii="Times New Roman" w:hAnsi="Times New Roman" w:cs="Times New Roman"/>
                <w:sz w:val="24"/>
                <w:szCs w:val="24"/>
              </w:rPr>
              <w:t>Understanding Multiplication and Division</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ED435C">
              <w:rPr>
                <w:rFonts w:ascii="Times New Roman" w:hAnsi="Times New Roman" w:cs="Times New Roman"/>
                <w:b/>
                <w:sz w:val="24"/>
                <w:szCs w:val="24"/>
              </w:rPr>
              <w:t xml:space="preserve">  </w:t>
            </w:r>
            <w:r w:rsidR="00ED435C" w:rsidRPr="006F4EA4">
              <w:rPr>
                <w:rFonts w:ascii="Times New Roman" w:hAnsi="Times New Roman" w:cs="Times New Roman"/>
                <w:sz w:val="24"/>
                <w:szCs w:val="24"/>
              </w:rPr>
              <w:t>Unit 3 Task 1</w:t>
            </w:r>
          </w:p>
        </w:tc>
      </w:tr>
      <w:tr w:rsidR="008C13D7" w:rsidRPr="006F4EA4" w:rsidTr="00274ACD">
        <w:trPr>
          <w:trHeight w:val="737"/>
        </w:trPr>
        <w:tc>
          <w:tcPr>
            <w:tcW w:w="11016" w:type="dxa"/>
            <w:gridSpan w:val="7"/>
          </w:tcPr>
          <w:p w:rsidR="00C00188" w:rsidRPr="006F4EA4" w:rsidRDefault="008C13D7" w:rsidP="00C00188">
            <w:pPr>
              <w:pStyle w:val="ListParagraph"/>
              <w:numPr>
                <w:ilvl w:val="0"/>
                <w:numId w:val="8"/>
              </w:numPr>
              <w:rPr>
                <w:rFonts w:cstheme="minorHAnsi"/>
                <w:sz w:val="24"/>
                <w:szCs w:val="24"/>
              </w:rPr>
            </w:pPr>
            <w:r w:rsidRPr="006F4EA4">
              <w:rPr>
                <w:rFonts w:ascii="Times New Roman" w:hAnsi="Times New Roman" w:cs="Times New Roman"/>
                <w:b/>
                <w:sz w:val="24"/>
                <w:szCs w:val="24"/>
              </w:rPr>
              <w:t>Essential Question(s):</w:t>
            </w:r>
            <w:r w:rsidRPr="006F4EA4">
              <w:rPr>
                <w:rFonts w:ascii="Times New Roman" w:hAnsi="Times New Roman" w:cs="Times New Roman"/>
                <w:sz w:val="24"/>
                <w:szCs w:val="24"/>
              </w:rPr>
              <w:t xml:space="preserve"> </w:t>
            </w:r>
            <w:r w:rsidR="00C00188" w:rsidRPr="006F4EA4">
              <w:rPr>
                <w:rFonts w:ascii="Times New Roman" w:hAnsi="Times New Roman" w:cs="Times New Roman"/>
                <w:sz w:val="24"/>
                <w:szCs w:val="24"/>
              </w:rPr>
              <w:t>How are multiplication and division related?</w:t>
            </w:r>
          </w:p>
          <w:p w:rsidR="008C13D7" w:rsidRPr="006F4EA4" w:rsidRDefault="008C13D7" w:rsidP="00FE4609">
            <w:pPr>
              <w:rPr>
                <w:rFonts w:ascii="Times New Roman" w:hAnsi="Times New Roman" w:cs="Times New Roman"/>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6F4EA4" w:rsidRDefault="00B36726" w:rsidP="003D7D31">
            <w:pPr>
              <w:rPr>
                <w:rFonts w:ascii="Times New Roman" w:hAnsi="Times New Roman" w:cs="Times New Roman"/>
                <w:sz w:val="24"/>
                <w:szCs w:val="24"/>
              </w:rPr>
            </w:pPr>
            <w:r w:rsidRPr="006F4EA4">
              <w:rPr>
                <w:rFonts w:ascii="Times New Roman" w:hAnsi="Times New Roman" w:cs="Times New Roman"/>
                <w:sz w:val="24"/>
                <w:szCs w:val="24"/>
              </w:rPr>
              <w:t>Animal fact sheets</w:t>
            </w:r>
          </w:p>
          <w:p w:rsidR="00B36726" w:rsidRPr="006F4EA4" w:rsidRDefault="00B36726" w:rsidP="003D7D31">
            <w:pPr>
              <w:rPr>
                <w:rFonts w:ascii="Times New Roman" w:hAnsi="Times New Roman" w:cs="Times New Roman"/>
                <w:sz w:val="24"/>
                <w:szCs w:val="24"/>
              </w:rPr>
            </w:pPr>
            <w:r w:rsidRPr="006F4EA4">
              <w:rPr>
                <w:rFonts w:ascii="Times New Roman" w:hAnsi="Times New Roman" w:cs="Times New Roman"/>
                <w:sz w:val="24"/>
                <w:szCs w:val="24"/>
              </w:rPr>
              <w:t>Zoo books to share</w:t>
            </w:r>
          </w:p>
          <w:p w:rsidR="00D823A8" w:rsidRPr="006F4EA4" w:rsidRDefault="00D823A8" w:rsidP="003D7D31">
            <w:pPr>
              <w:rPr>
                <w:rFonts w:ascii="Times New Roman" w:hAnsi="Times New Roman" w:cs="Times New Roman"/>
                <w:sz w:val="24"/>
                <w:szCs w:val="24"/>
              </w:rPr>
            </w:pPr>
            <w:r w:rsidRPr="006F4EA4">
              <w:rPr>
                <w:rFonts w:ascii="Times New Roman" w:hAnsi="Times New Roman" w:cs="Times New Roman"/>
                <w:sz w:val="24"/>
                <w:szCs w:val="24"/>
              </w:rPr>
              <w:t>Large Hundred chart</w:t>
            </w:r>
          </w:p>
          <w:p w:rsidR="000B6882" w:rsidRDefault="000B6882" w:rsidP="003D7D31">
            <w:pPr>
              <w:rPr>
                <w:rFonts w:ascii="Times New Roman" w:hAnsi="Times New Roman" w:cs="Times New Roman"/>
                <w:b/>
                <w:sz w:val="24"/>
                <w:szCs w:val="24"/>
              </w:rPr>
            </w:pPr>
            <w:r w:rsidRPr="006F4EA4">
              <w:rPr>
                <w:rFonts w:ascii="Times New Roman" w:hAnsi="Times New Roman" w:cs="Times New Roman"/>
                <w:sz w:val="24"/>
                <w:szCs w:val="24"/>
              </w:rPr>
              <w:t>White board</w:t>
            </w:r>
            <w:r>
              <w:rPr>
                <w:rFonts w:ascii="Times New Roman" w:hAnsi="Times New Roman" w:cs="Times New Roman"/>
                <w:b/>
                <w:sz w:val="24"/>
                <w:szCs w:val="24"/>
              </w:rPr>
              <w:t xml:space="preserve">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23A8" w:rsidRPr="006F4EA4" w:rsidRDefault="00D823A8" w:rsidP="003D7D31">
            <w:pPr>
              <w:rPr>
                <w:rFonts w:ascii="Times New Roman" w:hAnsi="Times New Roman" w:cs="Times New Roman"/>
                <w:sz w:val="24"/>
                <w:szCs w:val="24"/>
              </w:rPr>
            </w:pPr>
            <w:r w:rsidRPr="006F4EA4">
              <w:rPr>
                <w:rFonts w:ascii="Times New Roman" w:hAnsi="Times New Roman" w:cs="Times New Roman"/>
                <w:sz w:val="24"/>
                <w:szCs w:val="24"/>
              </w:rPr>
              <w:t>Hundred chart</w:t>
            </w:r>
          </w:p>
          <w:p w:rsidR="00D823A8" w:rsidRPr="006F4EA4" w:rsidRDefault="00D823A8" w:rsidP="003D7D31">
            <w:pPr>
              <w:rPr>
                <w:rFonts w:ascii="Times New Roman" w:hAnsi="Times New Roman" w:cs="Times New Roman"/>
                <w:sz w:val="24"/>
                <w:szCs w:val="24"/>
              </w:rPr>
            </w:pPr>
            <w:r w:rsidRPr="006F4EA4">
              <w:rPr>
                <w:rFonts w:ascii="Times New Roman" w:hAnsi="Times New Roman" w:cs="Times New Roman"/>
                <w:sz w:val="24"/>
                <w:szCs w:val="24"/>
              </w:rPr>
              <w:t>Colored pencils</w:t>
            </w:r>
          </w:p>
          <w:p w:rsidR="005D32A3" w:rsidRPr="006F4EA4" w:rsidRDefault="005D32A3" w:rsidP="003D7D31">
            <w:pPr>
              <w:rPr>
                <w:rFonts w:ascii="Times New Roman" w:hAnsi="Times New Roman" w:cs="Times New Roman"/>
                <w:sz w:val="24"/>
                <w:szCs w:val="24"/>
              </w:rPr>
            </w:pPr>
            <w:r w:rsidRPr="006F4EA4">
              <w:rPr>
                <w:rFonts w:ascii="Times New Roman" w:hAnsi="Times New Roman" w:cs="Times New Roman"/>
                <w:sz w:val="24"/>
                <w:szCs w:val="24"/>
              </w:rPr>
              <w:t xml:space="preserve">Counters </w:t>
            </w:r>
          </w:p>
          <w:p w:rsidR="005D32A3" w:rsidRPr="006F4EA4" w:rsidRDefault="005D32A3" w:rsidP="003D7D31">
            <w:pPr>
              <w:rPr>
                <w:rFonts w:ascii="Times New Roman" w:hAnsi="Times New Roman" w:cs="Times New Roman"/>
                <w:sz w:val="24"/>
                <w:szCs w:val="24"/>
              </w:rPr>
            </w:pPr>
            <w:r w:rsidRPr="006F4EA4">
              <w:rPr>
                <w:rFonts w:ascii="Times New Roman" w:hAnsi="Times New Roman" w:cs="Times New Roman"/>
                <w:sz w:val="24"/>
                <w:szCs w:val="24"/>
              </w:rPr>
              <w:t>White boards</w:t>
            </w:r>
          </w:p>
          <w:p w:rsidR="005D32A3" w:rsidRPr="006F4EA4" w:rsidRDefault="005D32A3" w:rsidP="003D7D31">
            <w:pPr>
              <w:rPr>
                <w:rFonts w:ascii="Times New Roman" w:hAnsi="Times New Roman" w:cs="Times New Roman"/>
                <w:sz w:val="24"/>
                <w:szCs w:val="24"/>
              </w:rPr>
            </w:pPr>
            <w:r w:rsidRPr="006F4EA4">
              <w:rPr>
                <w:rFonts w:ascii="Times New Roman" w:hAnsi="Times New Roman" w:cs="Times New Roman"/>
                <w:sz w:val="24"/>
                <w:szCs w:val="24"/>
              </w:rPr>
              <w:t>White board markers</w:t>
            </w:r>
          </w:p>
          <w:p w:rsidR="00D85633" w:rsidRDefault="00D85633" w:rsidP="003D7D31">
            <w:pPr>
              <w:rPr>
                <w:rFonts w:ascii="Times New Roman" w:hAnsi="Times New Roman" w:cs="Times New Roman"/>
                <w:b/>
                <w:sz w:val="24"/>
                <w:szCs w:val="24"/>
              </w:rPr>
            </w:pPr>
          </w:p>
        </w:tc>
        <w:tc>
          <w:tcPr>
            <w:tcW w:w="5496" w:type="dxa"/>
            <w:gridSpan w:val="2"/>
          </w:tcPr>
          <w:p w:rsidR="00D85633" w:rsidRPr="006F4EA4" w:rsidRDefault="007B34D6" w:rsidP="003D7D31">
            <w:pPr>
              <w:rPr>
                <w:rFonts w:ascii="Times New Roman" w:hAnsi="Times New Roman" w:cs="Times New Roman"/>
                <w:sz w:val="24"/>
                <w:szCs w:val="24"/>
              </w:rPr>
            </w:pPr>
            <w:r w:rsidRPr="006F4EA4">
              <w:rPr>
                <w:rFonts w:ascii="Times New Roman" w:hAnsi="Times New Roman" w:cs="Times New Roman"/>
                <w:sz w:val="24"/>
                <w:szCs w:val="24"/>
              </w:rPr>
              <w:t>Multiplication</w:t>
            </w:r>
          </w:p>
          <w:p w:rsidR="007B34D6" w:rsidRPr="006F4EA4" w:rsidRDefault="007B34D6" w:rsidP="003D7D31">
            <w:pPr>
              <w:rPr>
                <w:rFonts w:ascii="Times New Roman" w:hAnsi="Times New Roman" w:cs="Times New Roman"/>
                <w:sz w:val="24"/>
                <w:szCs w:val="24"/>
              </w:rPr>
            </w:pPr>
            <w:r w:rsidRPr="006F4EA4">
              <w:rPr>
                <w:rFonts w:ascii="Times New Roman" w:hAnsi="Times New Roman" w:cs="Times New Roman"/>
                <w:sz w:val="24"/>
                <w:szCs w:val="24"/>
              </w:rPr>
              <w:t>factor</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6F4EA4">
        <w:trPr>
          <w:trHeight w:val="854"/>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4004D9"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proofErr w:type="gramStart"/>
            <w:r w:rsidR="004004D9">
              <w:rPr>
                <w:rFonts w:ascii="Times New Roman" w:hAnsi="Times New Roman" w:cs="Times New Roman"/>
                <w:sz w:val="18"/>
                <w:szCs w:val="18"/>
              </w:rPr>
              <w:t>x</w: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w:t>
            </w:r>
            <w:proofErr w:type="gramEnd"/>
            <w:r w:rsidR="00D85633" w:rsidRPr="00D85633">
              <w:rPr>
                <w:rFonts w:ascii="Times New Roman" w:hAnsi="Times New Roman" w:cs="Times New Roman"/>
                <w:sz w:val="18"/>
                <w:szCs w:val="18"/>
              </w:rPr>
              <w:t>.  Construct viable arguments and critique the reasoning of others.</w:t>
            </w:r>
          </w:p>
          <w:p w:rsidR="00D85633" w:rsidRPr="00D85633" w:rsidRDefault="004004D9" w:rsidP="00D85633">
            <w:pPr>
              <w:rPr>
                <w:rFonts w:ascii="Times New Roman" w:hAnsi="Times New Roman" w:cs="Times New Roman"/>
                <w:sz w:val="18"/>
                <w:szCs w:val="18"/>
              </w:rPr>
            </w:pPr>
            <w:r>
              <w:rPr>
                <w:rFonts w:ascii="Times New Roman" w:hAnsi="Times New Roman" w:cs="Times New Roman"/>
                <w:noProof/>
                <w:sz w:val="18"/>
                <w:szCs w:val="18"/>
              </w:rPr>
              <w:t>x</w:t>
            </w:r>
            <w:r w:rsidR="00CB2DBC">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55F79" w:rsidP="00D85633">
            <w:pPr>
              <w:rPr>
                <w:rFonts w:ascii="Times New Roman" w:hAnsi="Times New Roman" w:cs="Times New Roman"/>
                <w:sz w:val="20"/>
                <w:szCs w:val="20"/>
              </w:rPr>
            </w:pPr>
            <w:r w:rsidRPr="00C55F79">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proofErr w:type="gramStart"/>
            <w:r w:rsidR="004004D9">
              <w:rPr>
                <w:rFonts w:ascii="Times New Roman" w:hAnsi="Times New Roman" w:cs="Times New Roman"/>
                <w:sz w:val="18"/>
                <w:szCs w:val="18"/>
              </w:rPr>
              <w:t>x</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E21F3E" w:rsidRPr="00F270F4" w:rsidRDefault="00D85633" w:rsidP="00E21F3E">
            <w:pPr>
              <w:rPr>
                <w:rFonts w:cstheme="minorHAnsi"/>
                <w:bCs/>
                <w:iCs/>
                <w:color w:val="0070C0"/>
                <w:sz w:val="24"/>
                <w:szCs w:val="24"/>
              </w:rPr>
            </w:pPr>
            <w:r>
              <w:rPr>
                <w:rFonts w:ascii="Times New Roman" w:hAnsi="Times New Roman" w:cs="Times New Roman"/>
                <w:b/>
                <w:sz w:val="24"/>
                <w:szCs w:val="24"/>
              </w:rPr>
              <w:t>Common Core State Standards:</w:t>
            </w:r>
            <w:r w:rsidR="00E21F3E" w:rsidRPr="00F270F4">
              <w:rPr>
                <w:rFonts w:cstheme="minorHAnsi"/>
                <w:bCs/>
                <w:iCs/>
                <w:color w:val="0070C0"/>
                <w:sz w:val="24"/>
                <w:szCs w:val="24"/>
              </w:rPr>
              <w:t xml:space="preserve"> 3.OA.1</w:t>
            </w:r>
          </w:p>
          <w:p w:rsidR="00D85633" w:rsidRPr="008C13D7" w:rsidRDefault="00E21F3E" w:rsidP="00E21F3E">
            <w:pPr>
              <w:rPr>
                <w:rFonts w:ascii="Times New Roman" w:hAnsi="Times New Roman" w:cs="Times New Roman"/>
                <w:b/>
                <w:sz w:val="24"/>
                <w:szCs w:val="24"/>
              </w:rPr>
            </w:pPr>
            <w:r w:rsidRPr="00F270F4">
              <w:rPr>
                <w:rFonts w:cstheme="minorHAnsi"/>
                <w:bCs/>
                <w:i/>
                <w:iCs/>
                <w:sz w:val="24"/>
                <w:szCs w:val="24"/>
              </w:rPr>
              <w:t>Interpret products of whole numbers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Pr="006F4EA4">
              <w:rPr>
                <w:rFonts w:ascii="Times New Roman" w:hAnsi="Times New Roman" w:cs="Times New Roman"/>
                <w:sz w:val="24"/>
                <w:szCs w:val="24"/>
              </w:rPr>
              <w:t>):</w:t>
            </w:r>
            <w:r w:rsidR="00E21F3E" w:rsidRPr="006F4EA4">
              <w:rPr>
                <w:rFonts w:ascii="Times New Roman" w:hAnsi="Times New Roman" w:cs="Times New Roman"/>
                <w:sz w:val="24"/>
                <w:szCs w:val="24"/>
              </w:rPr>
              <w:t xml:space="preserve">  I can use repeated addition to help me solve multiplication problems.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E21F3E" w:rsidP="007B401D">
            <w:pPr>
              <w:rPr>
                <w:rFonts w:ascii="Times New Roman" w:hAnsi="Times New Roman" w:cs="Times New Roman"/>
                <w:sz w:val="24"/>
                <w:szCs w:val="24"/>
              </w:rPr>
            </w:pPr>
            <w:r>
              <w:rPr>
                <w:rFonts w:ascii="Times New Roman" w:hAnsi="Times New Roman" w:cs="Times New Roman"/>
                <w:sz w:val="24"/>
                <w:szCs w:val="24"/>
              </w:rPr>
              <w:t>Introduce the feeding schedule at the zoo to the class.  How can you help the zookeeper determine how much food each animal needs?</w:t>
            </w:r>
            <w:r w:rsidR="00B36726">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B36726" w:rsidRDefault="00D85633" w:rsidP="00B36726">
            <w:pPr>
              <w:rPr>
                <w:rFonts w:ascii="Times New Roman" w:hAnsi="Times New Roman" w:cs="Times New Roman"/>
                <w:b/>
                <w:sz w:val="24"/>
                <w:szCs w:val="24"/>
              </w:rPr>
            </w:pPr>
            <w:r>
              <w:rPr>
                <w:rFonts w:ascii="Times New Roman" w:hAnsi="Times New Roman" w:cs="Times New Roman"/>
                <w:b/>
                <w:sz w:val="24"/>
                <w:szCs w:val="24"/>
              </w:rPr>
              <w:t>Teacher Directed:</w:t>
            </w:r>
            <w:r w:rsidR="00B36726">
              <w:rPr>
                <w:rFonts w:ascii="Times New Roman" w:hAnsi="Times New Roman" w:cs="Times New Roman"/>
                <w:b/>
                <w:sz w:val="24"/>
                <w:szCs w:val="24"/>
              </w:rPr>
              <w:t xml:space="preserve"> </w:t>
            </w:r>
          </w:p>
          <w:p w:rsidR="00B36726" w:rsidRPr="006F4EA4" w:rsidRDefault="00B36726" w:rsidP="008147D7">
            <w:pPr>
              <w:rPr>
                <w:rFonts w:ascii="Times New Roman" w:hAnsi="Times New Roman" w:cs="Times New Roman"/>
                <w:sz w:val="24"/>
                <w:szCs w:val="24"/>
              </w:rPr>
            </w:pPr>
            <w:r w:rsidRPr="006F4EA4">
              <w:rPr>
                <w:rFonts w:ascii="Times New Roman" w:hAnsi="Times New Roman" w:cs="Times New Roman"/>
                <w:sz w:val="24"/>
                <w:szCs w:val="24"/>
              </w:rPr>
              <w:t xml:space="preserve">Teacher displays pictures of Bengal tigers and facts about feeding.  Teacher reads the information and calls on students for discussion and prior knowledge about tigers.  Teacher models the amount of food each tiger eats in a week (12 pounds).  On white boards students draw 6 circles to represent the 6 days that tigers each. </w:t>
            </w:r>
            <w:r w:rsidR="005D32A3" w:rsidRPr="006F4EA4">
              <w:rPr>
                <w:rFonts w:ascii="Times New Roman" w:hAnsi="Times New Roman" w:cs="Times New Roman"/>
                <w:sz w:val="24"/>
                <w:szCs w:val="24"/>
              </w:rPr>
              <w:t xml:space="preserve">Students count out 12 “counters” to represent the 12 pounds of meat each tiger eats. </w:t>
            </w:r>
            <w:r w:rsidRPr="006F4EA4">
              <w:rPr>
                <w:rFonts w:ascii="Times New Roman" w:hAnsi="Times New Roman" w:cs="Times New Roman"/>
                <w:sz w:val="24"/>
                <w:szCs w:val="24"/>
              </w:rPr>
              <w:t>Students use trial and error to find how much food a tiger eats each day to equal 12 pounds.  Students share finding with class.  Teacher models answer as repeated addition by adding 2+2+2+2+2+2=12</w:t>
            </w:r>
            <w:r w:rsidR="009956D0" w:rsidRPr="006F4EA4">
              <w:rPr>
                <w:rFonts w:ascii="Times New Roman" w:hAnsi="Times New Roman" w:cs="Times New Roman"/>
                <w:sz w:val="24"/>
                <w:szCs w:val="24"/>
              </w:rPr>
              <w:t xml:space="preserve">.  Using the information about the tiger, teacher asks students to use repeated addition to find how much food a tiger would eat in 12 days, then 18 days.  </w:t>
            </w:r>
            <w:r w:rsidR="005D32A3" w:rsidRPr="006F4EA4">
              <w:rPr>
                <w:rFonts w:ascii="Times New Roman" w:hAnsi="Times New Roman" w:cs="Times New Roman"/>
                <w:sz w:val="24"/>
                <w:szCs w:val="24"/>
              </w:rPr>
              <w:t>Teacher will have more counters available for students who need them.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D823A8">
              <w:rPr>
                <w:rFonts w:ascii="Times New Roman" w:hAnsi="Times New Roman" w:cs="Times New Roman"/>
                <w:b/>
                <w:sz w:val="24"/>
                <w:szCs w:val="24"/>
              </w:rPr>
              <w:t xml:space="preserve"> </w:t>
            </w:r>
            <w:r w:rsidR="00D823A8" w:rsidRPr="006F4EA4">
              <w:rPr>
                <w:rFonts w:ascii="Times New Roman" w:hAnsi="Times New Roman" w:cs="Times New Roman"/>
                <w:sz w:val="24"/>
                <w:szCs w:val="24"/>
              </w:rPr>
              <w:t xml:space="preserve">Teacher will give each student a hundred chart.  Teacher will model skip counting on a hundred </w:t>
            </w:r>
            <w:proofErr w:type="gramStart"/>
            <w:r w:rsidR="00D823A8" w:rsidRPr="006F4EA4">
              <w:rPr>
                <w:rFonts w:ascii="Times New Roman" w:hAnsi="Times New Roman" w:cs="Times New Roman"/>
                <w:sz w:val="24"/>
                <w:szCs w:val="24"/>
              </w:rPr>
              <w:t>chart</w:t>
            </w:r>
            <w:proofErr w:type="gramEnd"/>
            <w:r w:rsidR="00D823A8" w:rsidRPr="006F4EA4">
              <w:rPr>
                <w:rFonts w:ascii="Times New Roman" w:hAnsi="Times New Roman" w:cs="Times New Roman"/>
                <w:sz w:val="24"/>
                <w:szCs w:val="24"/>
              </w:rPr>
              <w:t xml:space="preserve"> while students follow along on their hundred chart. Teacher will call on students to “lead” skip counting beginning with different numbers.</w:t>
            </w:r>
            <w:r w:rsidR="00D823A8">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D823A8">
              <w:rPr>
                <w:rFonts w:ascii="Times New Roman" w:hAnsi="Times New Roman" w:cs="Times New Roman"/>
                <w:b/>
                <w:sz w:val="24"/>
                <w:szCs w:val="24"/>
              </w:rPr>
              <w:t xml:space="preserve"> </w:t>
            </w:r>
            <w:r w:rsidR="00D823A8" w:rsidRPr="006F4EA4">
              <w:rPr>
                <w:rFonts w:ascii="Times New Roman" w:hAnsi="Times New Roman" w:cs="Times New Roman"/>
                <w:sz w:val="24"/>
                <w:szCs w:val="24"/>
              </w:rPr>
              <w:t xml:space="preserve">Students will use colored pencils to color different patterns in skip counting by using the following list: 2’s yellow, 3’s light green, 4’s light blue, 5’s orange, </w:t>
            </w:r>
            <w:r w:rsidR="002A3167" w:rsidRPr="006F4EA4">
              <w:rPr>
                <w:rFonts w:ascii="Times New Roman" w:hAnsi="Times New Roman" w:cs="Times New Roman"/>
                <w:sz w:val="24"/>
                <w:szCs w:val="24"/>
              </w:rPr>
              <w:t>10’s purple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4004D9">
              <w:rPr>
                <w:rFonts w:ascii="Times New Roman" w:hAnsi="Times New Roman" w:cs="Times New Roman"/>
                <w:b/>
                <w:sz w:val="24"/>
                <w:szCs w:val="24"/>
              </w:rPr>
              <w:t xml:space="preserve"> </w:t>
            </w:r>
            <w:r w:rsidR="004004D9" w:rsidRPr="006F4EA4">
              <w:rPr>
                <w:rFonts w:ascii="Times New Roman" w:hAnsi="Times New Roman" w:cs="Times New Roman"/>
                <w:sz w:val="24"/>
                <w:szCs w:val="24"/>
              </w:rPr>
              <w:t>Explain how skip counting is a form of multiplication and that multiplication is “fast counting”.</w:t>
            </w:r>
          </w:p>
          <w:p w:rsidR="006F4EA4" w:rsidRDefault="006F4EA4" w:rsidP="007B401D">
            <w:pPr>
              <w:rPr>
                <w:rFonts w:ascii="Times New Roman" w:hAnsi="Times New Roman" w:cs="Times New Roman"/>
                <w:sz w:val="24"/>
                <w:szCs w:val="24"/>
              </w:rPr>
            </w:pPr>
          </w:p>
          <w:p w:rsidR="006F4EA4" w:rsidRDefault="006F4EA4" w:rsidP="007B401D">
            <w:pPr>
              <w:rPr>
                <w:rFonts w:ascii="Times New Roman" w:hAnsi="Times New Roman" w:cs="Times New Roman"/>
                <w:sz w:val="24"/>
                <w:szCs w:val="24"/>
              </w:rPr>
            </w:pPr>
          </w:p>
          <w:p w:rsidR="006F4EA4" w:rsidRDefault="006F4EA4" w:rsidP="007B401D">
            <w:pPr>
              <w:rPr>
                <w:rFonts w:ascii="Times New Roman" w:hAnsi="Times New Roman" w:cs="Times New Roman"/>
                <w:sz w:val="24"/>
                <w:szCs w:val="24"/>
              </w:rPr>
            </w:pPr>
          </w:p>
          <w:p w:rsidR="006F4EA4" w:rsidRDefault="006F4EA4" w:rsidP="007B401D">
            <w:pPr>
              <w:rPr>
                <w:rFonts w:ascii="Times New Roman" w:hAnsi="Times New Roman" w:cs="Times New Roman"/>
                <w:b/>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8147D7" w:rsidRPr="00636B48" w:rsidRDefault="008147D7" w:rsidP="008147D7">
            <w:pPr>
              <w:pStyle w:val="ListParagraph"/>
              <w:numPr>
                <w:ilvl w:val="0"/>
                <w:numId w:val="11"/>
              </w:numPr>
              <w:rPr>
                <w:rFonts w:cstheme="minorHAnsi"/>
                <w:b/>
                <w:bCs/>
                <w:sz w:val="24"/>
                <w:szCs w:val="24"/>
              </w:rPr>
            </w:pPr>
            <w:r w:rsidRPr="00636B48">
              <w:rPr>
                <w:rFonts w:cstheme="minorHAnsi"/>
                <w:bCs/>
                <w:sz w:val="24"/>
                <w:szCs w:val="24"/>
              </w:rPr>
              <w:t>Give the students new scenario (i.e. suppose the Science Center lost an animal from each group or gained an animal for each group.  How would your amounts change?</w:t>
            </w:r>
          </w:p>
          <w:p w:rsidR="005C4CBE" w:rsidRDefault="008147D7" w:rsidP="008147D7">
            <w:pPr>
              <w:jc w:val="center"/>
              <w:rPr>
                <w:rFonts w:ascii="Times New Roman" w:hAnsi="Times New Roman" w:cs="Times New Roman"/>
                <w:sz w:val="24"/>
                <w:szCs w:val="24"/>
              </w:rPr>
            </w:pPr>
            <w:r w:rsidRPr="00636B48">
              <w:rPr>
                <w:rFonts w:cstheme="minorHAnsi"/>
                <w:bCs/>
                <w:sz w:val="24"/>
                <w:szCs w:val="24"/>
              </w:rPr>
              <w:t>Have the students think of another type of animal that the center might have and figure out how much food that group would need</w:t>
            </w:r>
          </w:p>
        </w:tc>
        <w:tc>
          <w:tcPr>
            <w:tcW w:w="3672" w:type="dxa"/>
            <w:gridSpan w:val="3"/>
          </w:tcPr>
          <w:p w:rsidR="008147D7" w:rsidRPr="00636B48" w:rsidRDefault="008147D7" w:rsidP="008147D7">
            <w:pPr>
              <w:pStyle w:val="ListParagraph"/>
              <w:numPr>
                <w:ilvl w:val="0"/>
                <w:numId w:val="12"/>
              </w:numPr>
              <w:rPr>
                <w:rFonts w:cstheme="minorHAnsi"/>
                <w:bCs/>
                <w:sz w:val="24"/>
                <w:szCs w:val="24"/>
              </w:rPr>
            </w:pPr>
            <w:r w:rsidRPr="00636B48">
              <w:rPr>
                <w:rFonts w:cstheme="minorHAnsi"/>
                <w:bCs/>
                <w:sz w:val="24"/>
                <w:szCs w:val="24"/>
              </w:rPr>
              <w:t>Use smaller numbers</w:t>
            </w:r>
          </w:p>
          <w:p w:rsidR="008147D7" w:rsidRPr="00636B48" w:rsidRDefault="008147D7" w:rsidP="008147D7">
            <w:pPr>
              <w:pStyle w:val="ListParagraph"/>
              <w:numPr>
                <w:ilvl w:val="0"/>
                <w:numId w:val="12"/>
              </w:numPr>
              <w:rPr>
                <w:rFonts w:cstheme="minorHAnsi"/>
                <w:bCs/>
                <w:sz w:val="24"/>
                <w:szCs w:val="24"/>
              </w:rPr>
            </w:pPr>
            <w:r w:rsidRPr="00636B48">
              <w:rPr>
                <w:rFonts w:cstheme="minorHAnsi"/>
                <w:bCs/>
                <w:sz w:val="24"/>
                <w:szCs w:val="24"/>
              </w:rPr>
              <w:t>Give examples of one strategy for each animal</w:t>
            </w:r>
          </w:p>
          <w:p w:rsidR="005C4CBE" w:rsidRDefault="008147D7" w:rsidP="008147D7">
            <w:pPr>
              <w:jc w:val="center"/>
              <w:rPr>
                <w:rFonts w:ascii="Times New Roman" w:hAnsi="Times New Roman" w:cs="Times New Roman"/>
                <w:sz w:val="24"/>
                <w:szCs w:val="24"/>
              </w:rPr>
            </w:pPr>
            <w:r w:rsidRPr="00636B48">
              <w:rPr>
                <w:rFonts w:cstheme="minorHAnsi"/>
                <w:bCs/>
                <w:sz w:val="24"/>
                <w:szCs w:val="24"/>
              </w:rPr>
              <w:t xml:space="preserve">Fill in some of the information on the </w:t>
            </w:r>
            <w:r w:rsidRPr="00EC1C5F">
              <w:rPr>
                <w:rFonts w:cstheme="minorHAnsi"/>
                <w:bCs/>
                <w:color w:val="0070C0"/>
                <w:sz w:val="24"/>
                <w:szCs w:val="24"/>
              </w:rPr>
              <w:t>Inventory sheet-suggested answers-intervention</w:t>
            </w:r>
          </w:p>
        </w:tc>
        <w:tc>
          <w:tcPr>
            <w:tcW w:w="3672" w:type="dxa"/>
          </w:tcPr>
          <w:p w:rsidR="008147D7" w:rsidRPr="00636B48" w:rsidRDefault="008147D7" w:rsidP="008147D7">
            <w:pPr>
              <w:pStyle w:val="ListParagraph"/>
              <w:numPr>
                <w:ilvl w:val="0"/>
                <w:numId w:val="12"/>
              </w:numPr>
              <w:rPr>
                <w:rFonts w:cstheme="minorHAnsi"/>
                <w:sz w:val="24"/>
                <w:szCs w:val="24"/>
                <w:lang/>
              </w:rPr>
            </w:pPr>
            <w:r w:rsidRPr="00636B48">
              <w:rPr>
                <w:rFonts w:cstheme="minorHAnsi"/>
                <w:sz w:val="24"/>
                <w:szCs w:val="24"/>
                <w:lang/>
              </w:rPr>
              <w:t>Use picture cards to help with vocabulary (i.e. food, animals, habitat)</w:t>
            </w:r>
          </w:p>
          <w:p w:rsidR="008147D7" w:rsidRPr="00636B48" w:rsidRDefault="008147D7" w:rsidP="008147D7">
            <w:pPr>
              <w:pStyle w:val="ListParagraph"/>
              <w:numPr>
                <w:ilvl w:val="0"/>
                <w:numId w:val="12"/>
              </w:numPr>
              <w:rPr>
                <w:rFonts w:cstheme="minorHAnsi"/>
                <w:sz w:val="24"/>
                <w:szCs w:val="24"/>
                <w:lang/>
              </w:rPr>
            </w:pPr>
            <w:r w:rsidRPr="00636B48">
              <w:rPr>
                <w:rFonts w:cstheme="minorHAnsi"/>
                <w:sz w:val="24"/>
                <w:szCs w:val="24"/>
                <w:lang/>
              </w:rPr>
              <w:t>Highlight important information from the Animal Fact Sheet to support reading</w:t>
            </w:r>
          </w:p>
          <w:p w:rsidR="008147D7" w:rsidRPr="00636B48" w:rsidRDefault="008147D7" w:rsidP="008147D7">
            <w:pPr>
              <w:pStyle w:val="ListParagraph"/>
              <w:numPr>
                <w:ilvl w:val="0"/>
                <w:numId w:val="12"/>
              </w:numPr>
              <w:rPr>
                <w:rFonts w:cstheme="minorHAnsi"/>
                <w:sz w:val="24"/>
                <w:szCs w:val="24"/>
                <w:lang/>
              </w:rPr>
            </w:pPr>
            <w:r w:rsidRPr="00636B48">
              <w:rPr>
                <w:rFonts w:cstheme="minorHAnsi"/>
                <w:sz w:val="24"/>
                <w:szCs w:val="24"/>
                <w:lang/>
              </w:rPr>
              <w:t>Teacher read aloud</w:t>
            </w:r>
          </w:p>
          <w:p w:rsidR="005C4CBE" w:rsidRDefault="008147D7" w:rsidP="008147D7">
            <w:pPr>
              <w:jc w:val="center"/>
              <w:rPr>
                <w:rFonts w:ascii="Times New Roman" w:hAnsi="Times New Roman" w:cs="Times New Roman"/>
                <w:sz w:val="24"/>
                <w:szCs w:val="24"/>
              </w:rPr>
            </w:pPr>
            <w:r w:rsidRPr="00636B48">
              <w:rPr>
                <w:rFonts w:cstheme="minorHAnsi"/>
                <w:sz w:val="24"/>
                <w:szCs w:val="24"/>
                <w:lang/>
              </w:rPr>
              <w:t>Partner read</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4004D9" w:rsidP="008C13D7">
            <w:pPr>
              <w:rPr>
                <w:rFonts w:ascii="Times New Roman" w:hAnsi="Times New Roman" w:cs="Times New Roman"/>
                <w:sz w:val="24"/>
                <w:szCs w:val="24"/>
              </w:rPr>
            </w:pPr>
            <w:r>
              <w:rPr>
                <w:rFonts w:ascii="Times New Roman" w:hAnsi="Times New Roman" w:cs="Times New Roman"/>
                <w:sz w:val="24"/>
                <w:szCs w:val="24"/>
              </w:rPr>
              <w:t>5-1 Envision math page 108-109 textbook</w:t>
            </w:r>
          </w:p>
          <w:p w:rsidR="008C13D7" w:rsidRDefault="00EE3E88" w:rsidP="008C13D7">
            <w:pPr>
              <w:rPr>
                <w:rFonts w:ascii="Times New Roman" w:hAnsi="Times New Roman" w:cs="Times New Roman"/>
                <w:sz w:val="24"/>
                <w:szCs w:val="24"/>
              </w:rPr>
            </w:pPr>
            <w:r>
              <w:rPr>
                <w:rFonts w:ascii="Times New Roman" w:hAnsi="Times New Roman" w:cs="Times New Roman"/>
                <w:sz w:val="24"/>
                <w:szCs w:val="24"/>
              </w:rPr>
              <w:t>Envision math</w:t>
            </w:r>
            <w:r w:rsidR="005D32A3">
              <w:rPr>
                <w:rFonts w:ascii="Times New Roman" w:hAnsi="Times New Roman" w:cs="Times New Roman"/>
                <w:sz w:val="24"/>
                <w:szCs w:val="24"/>
              </w:rPr>
              <w:t xml:space="preserve"> teacher workbook pages 34-35</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2A3" w:rsidRDefault="005D32A3" w:rsidP="00D7779B">
      <w:pPr>
        <w:spacing w:after="0" w:line="240" w:lineRule="auto"/>
      </w:pPr>
      <w:r>
        <w:separator/>
      </w:r>
    </w:p>
  </w:endnote>
  <w:endnote w:type="continuationSeparator" w:id="0">
    <w:p w:rsidR="005D32A3" w:rsidRDefault="005D32A3"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2A3" w:rsidRDefault="005D32A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2A3" w:rsidRDefault="005D32A3" w:rsidP="00D7779B">
      <w:pPr>
        <w:spacing w:after="0" w:line="240" w:lineRule="auto"/>
      </w:pPr>
      <w:r>
        <w:separator/>
      </w:r>
    </w:p>
  </w:footnote>
  <w:footnote w:type="continuationSeparator" w:id="0">
    <w:p w:rsidR="005D32A3" w:rsidRDefault="005D32A3"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A3570"/>
    <w:multiLevelType w:val="hybridMultilevel"/>
    <w:tmpl w:val="B21C83F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D6C7373"/>
    <w:multiLevelType w:val="hybridMultilevel"/>
    <w:tmpl w:val="303E22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9B5935"/>
    <w:multiLevelType w:val="hybridMultilevel"/>
    <w:tmpl w:val="AA307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FCD4415"/>
    <w:multiLevelType w:val="hybridMultilevel"/>
    <w:tmpl w:val="F2AEA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084DDD"/>
    <w:multiLevelType w:val="hybridMultilevel"/>
    <w:tmpl w:val="1FF20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3F19C1"/>
    <w:multiLevelType w:val="hybridMultilevel"/>
    <w:tmpl w:val="6D0E2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4"/>
  </w:num>
  <w:num w:numId="5">
    <w:abstractNumId w:val="11"/>
  </w:num>
  <w:num w:numId="6">
    <w:abstractNumId w:val="6"/>
  </w:num>
  <w:num w:numId="7">
    <w:abstractNumId w:val="9"/>
  </w:num>
  <w:num w:numId="8">
    <w:abstractNumId w:val="5"/>
  </w:num>
  <w:num w:numId="9">
    <w:abstractNumId w:val="12"/>
  </w:num>
  <w:num w:numId="10">
    <w:abstractNumId w:val="10"/>
  </w:num>
  <w:num w:numId="11">
    <w:abstractNumId w:val="1"/>
  </w:num>
  <w:num w:numId="12">
    <w:abstractNumId w:val="7"/>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FE4609"/>
    <w:rsid w:val="000B6882"/>
    <w:rsid w:val="00224A5F"/>
    <w:rsid w:val="00274ACD"/>
    <w:rsid w:val="0028190D"/>
    <w:rsid w:val="002A3167"/>
    <w:rsid w:val="0032786D"/>
    <w:rsid w:val="003D7D31"/>
    <w:rsid w:val="004004D9"/>
    <w:rsid w:val="004B658C"/>
    <w:rsid w:val="0051657B"/>
    <w:rsid w:val="00570FB8"/>
    <w:rsid w:val="005B036D"/>
    <w:rsid w:val="005C4CBE"/>
    <w:rsid w:val="005D32A3"/>
    <w:rsid w:val="00643719"/>
    <w:rsid w:val="006A0ACD"/>
    <w:rsid w:val="006F4EA4"/>
    <w:rsid w:val="007B34D6"/>
    <w:rsid w:val="007B401D"/>
    <w:rsid w:val="008147D7"/>
    <w:rsid w:val="008C13D7"/>
    <w:rsid w:val="009956D0"/>
    <w:rsid w:val="009B085C"/>
    <w:rsid w:val="00A67FA5"/>
    <w:rsid w:val="00B36726"/>
    <w:rsid w:val="00B51CA8"/>
    <w:rsid w:val="00C00188"/>
    <w:rsid w:val="00C55F79"/>
    <w:rsid w:val="00C92D93"/>
    <w:rsid w:val="00CB2DBC"/>
    <w:rsid w:val="00CD5617"/>
    <w:rsid w:val="00D7779B"/>
    <w:rsid w:val="00D823A8"/>
    <w:rsid w:val="00D85633"/>
    <w:rsid w:val="00E21F3E"/>
    <w:rsid w:val="00ED435C"/>
    <w:rsid w:val="00EE3E88"/>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F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4E6D6D0-3DD1-4587-9ECC-C72887665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Jean Rochelle</cp:lastModifiedBy>
  <cp:revision>2</cp:revision>
  <dcterms:created xsi:type="dcterms:W3CDTF">2012-07-24T14:58:00Z</dcterms:created>
  <dcterms:modified xsi:type="dcterms:W3CDTF">2012-07-24T14:58:00Z</dcterms:modified>
</cp:coreProperties>
</file>